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安徽省中望投资开发有限公司2024年公开招聘</w:t>
      </w:r>
    </w:p>
    <w:p>
      <w:pPr>
        <w:pStyle w:val="2"/>
        <w:framePr w:wrap="auto" w:vAnchor="margin" w:hAnchor="text" w:yAlign="inline"/>
        <w:ind w:left="0" w:firstLine="0"/>
        <w:jc w:val="center"/>
        <w:rPr>
          <w:rFonts w:ascii="黑体" w:hAnsi="黑体" w:eastAsia="黑体" w:cs="黑体"/>
          <w:b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人才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rtl w:val="0"/>
          <w:lang w:val="zh-TW" w:eastAsia="zh-TW"/>
        </w:rPr>
        <w:t>报名表</w:t>
      </w:r>
    </w:p>
    <w:tbl>
      <w:tblPr>
        <w:tblStyle w:val="3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身份证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ind w:right="4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资格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>
            <w:pPr>
              <w:framePr w:wrap="auto" w:vAnchor="margin" w:hAnchor="text" w:yAlign="inline"/>
              <w:tabs>
                <w:tab w:val="left" w:pos="2211"/>
              </w:tabs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ab/>
            </w:r>
          </w:p>
        </w:tc>
      </w:tr>
    </w:tbl>
    <w:p>
      <w:pPr>
        <w:pStyle w:val="2"/>
        <w:framePr w:wrap="auto" w:vAnchor="margin" w:hAnchor="text" w:yAlign="inline"/>
        <w:ind w:left="0" w:firstLine="0"/>
        <w:jc w:val="center"/>
      </w:pP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jhkNGQ5ZDNmMGM4NGIyMTNhMDdhNTUwYTkzMWFkODQifQ=="/>
  </w:docVars>
  <w:rsids>
    <w:rsidRoot w:val="00000000"/>
    <w:rsid w:val="219017BE"/>
    <w:rsid w:val="23E22E95"/>
    <w:rsid w:val="26587FB3"/>
    <w:rsid w:val="3521754A"/>
    <w:rsid w:val="459E6B44"/>
    <w:rsid w:val="4DAA430D"/>
    <w:rsid w:val="502B2FB9"/>
    <w:rsid w:val="5B1A4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autoRedefine/>
    <w:qFormat/>
    <w:uiPriority w:val="0"/>
    <w:rPr>
      <w:u w:val="single"/>
    </w:rPr>
  </w:style>
  <w:style w:type="table" w:customStyle="1" w:styleId="6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336</Words>
  <Characters>339</Characters>
  <TotalTime>1</TotalTime>
  <ScaleCrop>false</ScaleCrop>
  <LinksUpToDate>false</LinksUpToDate>
  <CharactersWithSpaces>435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人力资源公司</cp:lastModifiedBy>
  <dcterms:modified xsi:type="dcterms:W3CDTF">2024-07-05T03:25:18Z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FCB1E966BE8D4D2AB38B42B581384BC5_13</vt:lpwstr>
  </property>
</Properties>
</file>